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计划类别：</w:t>
      </w:r>
      <w:r>
        <w:rPr>
          <w:rFonts w:ascii="宋体" w:hAnsi="宋体" w:hint="eastAsia"/>
          <w:sz w:val="32"/>
          <w:szCs w:val="32"/>
          <w:u w:val="single"/>
        </w:rPr>
        <w:t>创新能力建设计划</w:t>
      </w:r>
    </w:p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</w:p>
    <w:p w:rsidR="00B058D0" w:rsidRDefault="00B058D0">
      <w:pPr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             </w:t>
      </w:r>
    </w:p>
    <w:p w:rsidR="00B058D0" w:rsidRDefault="00B058D0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B058D0" w:rsidRDefault="00B058D0">
      <w:pPr>
        <w:spacing w:line="560" w:lineRule="exac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重点实验室</w:t>
      </w:r>
      <w:r>
        <w:rPr>
          <w:rFonts w:ascii="宋体" w:hAnsi="宋体" w:hint="eastAsia"/>
          <w:sz w:val="28"/>
          <w:szCs w:val="28"/>
        </w:rPr>
        <w:t>）</w:t>
      </w:r>
    </w:p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</w:p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</w:p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</w:p>
    <w:p w:rsidR="00B058D0" w:rsidRDefault="00B058D0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项 目 名 称: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</w:t>
      </w:r>
    </w:p>
    <w:p w:rsidR="00B058D0" w:rsidRDefault="00B058D0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技 术 领 域：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B058D0" w:rsidRDefault="00B058D0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建 设 地 点：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B058D0" w:rsidRDefault="00B058D0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 报 单 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B058D0" w:rsidRDefault="00B058D0">
      <w:pPr>
        <w:adjustRightInd w:val="0"/>
        <w:spacing w:line="560" w:lineRule="exact"/>
        <w:ind w:firstLineChars="50" w:firstLine="174"/>
        <w:rPr>
          <w:rFonts w:ascii="宋体" w:hAnsi="宋体" w:hint="eastAsia"/>
          <w:spacing w:val="14"/>
          <w:sz w:val="32"/>
          <w:szCs w:val="32"/>
        </w:rPr>
      </w:pPr>
      <w:r>
        <w:rPr>
          <w:rFonts w:ascii="宋体" w:hAnsi="宋体" w:hint="eastAsia"/>
          <w:spacing w:val="14"/>
          <w:sz w:val="32"/>
          <w:szCs w:val="32"/>
        </w:rPr>
        <w:t>申报单位地址：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</w:t>
      </w:r>
      <w:r>
        <w:rPr>
          <w:rFonts w:ascii="宋体" w:hAnsi="宋体" w:hint="eastAsia"/>
          <w:sz w:val="32"/>
          <w:szCs w:val="32"/>
        </w:rPr>
        <w:t>邮编：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</w:t>
      </w:r>
    </w:p>
    <w:p w:rsidR="00B058D0" w:rsidRDefault="00B058D0">
      <w:pPr>
        <w:adjustRightInd w:val="0"/>
        <w:spacing w:line="560" w:lineRule="exact"/>
        <w:ind w:firstLineChars="50" w:firstLine="174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项目负责人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B058D0" w:rsidRDefault="00B058D0">
      <w:pPr>
        <w:adjustRightInd w:val="0"/>
        <w:spacing w:line="560" w:lineRule="exact"/>
        <w:ind w:firstLineChars="50" w:firstLine="174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项目联系人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B058D0" w:rsidRDefault="00B058D0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pacing w:val="60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主 管 部 门: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</w:t>
      </w:r>
    </w:p>
    <w:p w:rsidR="00B058D0" w:rsidRDefault="00B058D0">
      <w:pPr>
        <w:adjustRightInd w:val="0"/>
        <w:spacing w:line="560" w:lineRule="exact"/>
        <w:ind w:firstLine="750"/>
        <w:outlineLvl w:val="0"/>
        <w:rPr>
          <w:rFonts w:ascii="宋体" w:hAnsi="宋体" w:hint="eastAsia"/>
          <w:sz w:val="32"/>
          <w:szCs w:val="32"/>
        </w:rPr>
      </w:pPr>
    </w:p>
    <w:p w:rsidR="00B058D0" w:rsidRDefault="00B058D0">
      <w:pPr>
        <w:spacing w:line="56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申报日期：    年     月    日</w:t>
      </w:r>
    </w:p>
    <w:p w:rsidR="00B058D0" w:rsidRDefault="00B058D0">
      <w:pPr>
        <w:spacing w:line="560" w:lineRule="exact"/>
        <w:rPr>
          <w:rFonts w:ascii="宋体" w:hAnsi="宋体" w:hint="eastAsia"/>
          <w:b/>
          <w:sz w:val="30"/>
          <w:szCs w:val="30"/>
        </w:rPr>
      </w:pPr>
    </w:p>
    <w:p w:rsidR="00B058D0" w:rsidRDefault="00B058D0">
      <w:pPr>
        <w:spacing w:line="560" w:lineRule="exact"/>
        <w:rPr>
          <w:rFonts w:ascii="宋体" w:hAnsi="宋体" w:hint="eastAsia"/>
          <w:b/>
          <w:sz w:val="30"/>
          <w:szCs w:val="30"/>
        </w:rPr>
      </w:pPr>
    </w:p>
    <w:p w:rsidR="00B058D0" w:rsidRDefault="00B058D0">
      <w:pPr>
        <w:spacing w:line="560" w:lineRule="exact"/>
        <w:rPr>
          <w:rFonts w:ascii="宋体" w:hAnsi="宋体" w:hint="eastAsia"/>
          <w:b/>
          <w:sz w:val="30"/>
          <w:szCs w:val="30"/>
        </w:rPr>
      </w:pPr>
    </w:p>
    <w:p w:rsidR="00B058D0" w:rsidRDefault="00B058D0">
      <w:pPr>
        <w:spacing w:line="56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淮安市科学技术局</w:t>
      </w:r>
    </w:p>
    <w:p w:rsidR="00B058D0" w:rsidRDefault="00B058D0">
      <w:pPr>
        <w:spacing w:line="56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二〇二</w:t>
      </w:r>
      <w:r w:rsidR="007C4E0E">
        <w:rPr>
          <w:rFonts w:ascii="宋体" w:hAnsi="宋体" w:hint="eastAsia"/>
          <w:b/>
          <w:sz w:val="32"/>
          <w:szCs w:val="32"/>
        </w:rPr>
        <w:t>二</w:t>
      </w:r>
      <w:r>
        <w:rPr>
          <w:rFonts w:ascii="宋体" w:hAnsi="宋体" w:hint="eastAsia"/>
          <w:b/>
          <w:sz w:val="32"/>
          <w:szCs w:val="32"/>
        </w:rPr>
        <w:t>年制</w:t>
      </w:r>
    </w:p>
    <w:p w:rsidR="00B058D0" w:rsidRDefault="00B058D0">
      <w:pPr>
        <w:tabs>
          <w:tab w:val="left" w:pos="7020"/>
        </w:tabs>
        <w:spacing w:line="590" w:lineRule="exact"/>
        <w:jc w:val="center"/>
        <w:rPr>
          <w:rFonts w:ascii="宋体" w:hAnsi="宋体" w:hint="eastAsia"/>
        </w:rPr>
      </w:pPr>
      <w:r>
        <w:rPr>
          <w:rFonts w:ascii="宋体" w:hAnsi="宋体"/>
        </w:rPr>
        <w:br w:type="page"/>
      </w:r>
    </w:p>
    <w:p w:rsidR="00B058D0" w:rsidRDefault="00B058D0">
      <w:pPr>
        <w:spacing w:line="56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编写提纲</w:t>
      </w:r>
    </w:p>
    <w:p w:rsidR="00B058D0" w:rsidRDefault="00B058D0">
      <w:pPr>
        <w:spacing w:line="560" w:lineRule="exact"/>
        <w:rPr>
          <w:rFonts w:ascii="宋体" w:hAnsi="宋体" w:hint="eastAsia"/>
        </w:rPr>
      </w:pPr>
    </w:p>
    <w:p w:rsidR="00B058D0" w:rsidRDefault="00B058D0">
      <w:pPr>
        <w:adjustRightInd w:val="0"/>
        <w:spacing w:line="56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一、组建的意义与必要性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所涉及的技术领域国内外发展现状、今后发展趋势，我市现有的优势和存在的主要问题，项目组建意义等。</w:t>
      </w:r>
    </w:p>
    <w:p w:rsidR="00B058D0" w:rsidRDefault="00B058D0">
      <w:pPr>
        <w:adjustRightInd w:val="0"/>
        <w:spacing w:line="56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二、承担单位情况和项目实施基础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承担单位基本情况及现有的研究开发基础条件（研发场所、仪器设备及配套设施、已有研发机构建设和运行情况）、研发投入、人才团队情况；近三年来承担的主要科技项目，取得的知识产权和创新成果情况；合作单位情况等。</w:t>
      </w:r>
    </w:p>
    <w:p w:rsidR="00B058D0" w:rsidRDefault="00B058D0">
      <w:pPr>
        <w:adjustRightInd w:val="0"/>
        <w:spacing w:line="56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三、主要目标和任务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1、总体目标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2、主要研发方向（附功能结构框架图）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3、建设地点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4、主要任务及考核指标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（1）</w:t>
      </w:r>
      <w:r>
        <w:rPr>
          <w:rFonts w:ascii="宋体" w:hAnsi="宋体" w:hint="eastAsia"/>
          <w:sz w:val="28"/>
          <w:szCs w:val="28"/>
        </w:rPr>
        <w:t>硬件建设任务（场地、仪器设备等）</w:t>
      </w:r>
    </w:p>
    <w:p w:rsidR="00B058D0" w:rsidRDefault="00B058D0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（2）研究的主要内容及目标任务（产业技术应用基础研究、竞争前技术研究，战略目标产品开发等）</w:t>
      </w:r>
    </w:p>
    <w:p w:rsidR="00B058D0" w:rsidRDefault="00B058D0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（3）人才培养与团队建设任务（附实验室主任及主要技术研发方向带头人简介）</w:t>
      </w:r>
    </w:p>
    <w:p w:rsidR="00B058D0" w:rsidRDefault="00B058D0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（4）体制机制建设。研发体系、创新文化、工作台账、考核激励、财务独立核算等；开放运行任务（联合研究、产学研合作培养人才、面向社会开放运行等）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（5）考核指标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重点考核技术发明成果（发明专利）、新工艺、新装备、新产品、新技术（样品样机）等。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（6）主要任务及具体考核指标简述（限500字）</w:t>
      </w:r>
    </w:p>
    <w:p w:rsidR="00B058D0" w:rsidRDefault="00B058D0">
      <w:pPr>
        <w:adjustRightInd w:val="0"/>
        <w:spacing w:line="56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四、实施计划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1、投资规模及建设资金来源与构成比例</w:t>
      </w:r>
    </w:p>
    <w:p w:rsidR="00B058D0" w:rsidRDefault="00B058D0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经费单位：万元</w:t>
      </w:r>
    </w:p>
    <w:tbl>
      <w:tblPr>
        <w:tblW w:w="98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B058D0">
        <w:trPr>
          <w:trHeight w:val="370"/>
          <w:jc w:val="center"/>
        </w:trPr>
        <w:tc>
          <w:tcPr>
            <w:tcW w:w="1944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6"/>
          <w:jc w:val="center"/>
        </w:trPr>
        <w:tc>
          <w:tcPr>
            <w:tcW w:w="1944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申请市经费</w:t>
            </w:r>
          </w:p>
        </w:tc>
        <w:tc>
          <w:tcPr>
            <w:tcW w:w="7878" w:type="dxa"/>
            <w:gridSpan w:val="7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jc w:val="center"/>
        </w:trPr>
        <w:tc>
          <w:tcPr>
            <w:tcW w:w="1944" w:type="dxa"/>
            <w:vMerge w:val="restart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B058D0">
        <w:trPr>
          <w:jc w:val="center"/>
        </w:trPr>
        <w:tc>
          <w:tcPr>
            <w:tcW w:w="1944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B058D0">
        <w:trPr>
          <w:jc w:val="center"/>
        </w:trPr>
        <w:tc>
          <w:tcPr>
            <w:tcW w:w="1944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jc w:val="center"/>
        </w:trPr>
        <w:tc>
          <w:tcPr>
            <w:tcW w:w="1944" w:type="dxa"/>
            <w:vMerge w:val="restart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B058D0">
        <w:trPr>
          <w:jc w:val="center"/>
        </w:trPr>
        <w:tc>
          <w:tcPr>
            <w:tcW w:w="1944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B058D0">
        <w:trPr>
          <w:jc w:val="center"/>
        </w:trPr>
        <w:tc>
          <w:tcPr>
            <w:tcW w:w="1944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vAlign w:val="center"/>
          </w:tcPr>
          <w:p w:rsidR="00B058D0" w:rsidRDefault="00B058D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058D0" w:rsidRDefault="00B058D0">
      <w:pPr>
        <w:ind w:right="480"/>
        <w:rPr>
          <w:rFonts w:ascii="宋体" w:hAnsi="宋体" w:hint="eastAsia"/>
          <w:sz w:val="24"/>
        </w:rPr>
      </w:pPr>
    </w:p>
    <w:p w:rsidR="00B058D0" w:rsidRDefault="00B058D0">
      <w:pPr>
        <w:ind w:right="480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>2、建设经费的支出预算及仪器设备添置清单</w:t>
      </w:r>
    </w:p>
    <w:p w:rsidR="00B058D0" w:rsidRDefault="00B058D0">
      <w:pPr>
        <w:ind w:right="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（一）项目新增经费支出预算                              经费单位：万元</w:t>
      </w:r>
    </w:p>
    <w:tbl>
      <w:tblPr>
        <w:tblW w:w="96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8D0" w:rsidRDefault="00B058D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058D0" w:rsidRDefault="00B058D0"/>
    <w:p w:rsidR="00B058D0" w:rsidRDefault="00B058D0">
      <w:pPr>
        <w:rPr>
          <w:rFonts w:ascii="宋体" w:hAnsi="宋体"/>
          <w:sz w:val="24"/>
        </w:rPr>
      </w:pPr>
      <w:r>
        <w:rPr>
          <w:rFonts w:ascii="仿宋_GB2312" w:eastAsia="仿宋_GB2312"/>
          <w:sz w:val="24"/>
        </w:rPr>
        <w:br w:type="page"/>
      </w:r>
      <w:r>
        <w:rPr>
          <w:rFonts w:ascii="仿宋_GB2312" w:eastAsia="仿宋_GB2312" w:hint="eastAsia"/>
          <w:sz w:val="24"/>
        </w:rPr>
        <w:lastRenderedPageBreak/>
        <w:t>（二</w:t>
      </w:r>
      <w:r>
        <w:rPr>
          <w:rFonts w:ascii="仿宋_GB2312" w:eastAsia="仿宋_GB2312"/>
          <w:sz w:val="24"/>
        </w:rPr>
        <w:t>）</w:t>
      </w:r>
      <w:r>
        <w:rPr>
          <w:rFonts w:ascii="宋体" w:hAnsi="宋体" w:hint="eastAsia"/>
          <w:sz w:val="24"/>
        </w:rPr>
        <w:t>仪器设备添置</w:t>
      </w:r>
      <w:r>
        <w:rPr>
          <w:rFonts w:ascii="宋体" w:hAnsi="宋体"/>
          <w:sz w:val="24"/>
        </w:rPr>
        <w:t>清单</w:t>
      </w:r>
      <w:r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B058D0">
        <w:trPr>
          <w:trHeight w:val="465"/>
          <w:jc w:val="center"/>
        </w:trPr>
        <w:tc>
          <w:tcPr>
            <w:tcW w:w="1753" w:type="dxa"/>
            <w:vMerge w:val="restart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Merge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58D0">
        <w:trPr>
          <w:trHeight w:val="618"/>
          <w:jc w:val="center"/>
        </w:trPr>
        <w:tc>
          <w:tcPr>
            <w:tcW w:w="175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B058D0" w:rsidRDefault="00B058D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B058D0" w:rsidRDefault="00B058D0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058D0" w:rsidRDefault="00B058D0">
      <w:pPr>
        <w:ind w:firstLineChars="3050" w:firstLine="7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合计: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3、组建的计划进度（以季度为单位，阶段性考核指标须体现定性与定量相结合的原则）</w:t>
      </w:r>
    </w:p>
    <w:p w:rsidR="00B058D0" w:rsidRDefault="00B058D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B058D0" w:rsidRDefault="00B058D0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B058D0">
          <w:headerReference w:type="default" r:id="rId7"/>
          <w:footerReference w:type="even" r:id="rId8"/>
          <w:footerReference w:type="default" r:id="rId9"/>
          <w:pgSz w:w="11907" w:h="16840"/>
          <w:pgMar w:top="1474" w:right="1304" w:bottom="1418" w:left="1644" w:header="851" w:footer="992" w:gutter="0"/>
          <w:cols w:space="720"/>
          <w:docGrid w:type="lines" w:linePitch="312"/>
        </w:sectPr>
      </w:pPr>
    </w:p>
    <w:p w:rsidR="00B058D0" w:rsidRDefault="00B058D0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五、</w:t>
      </w:r>
      <w:r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B058D0">
        <w:trPr>
          <w:cantSplit/>
          <w:trHeight w:val="4056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B058D0" w:rsidRDefault="00B058D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B058D0" w:rsidRDefault="00B058D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B058D0" w:rsidRDefault="00B058D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B058D0" w:rsidRDefault="00B058D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B058D0" w:rsidRDefault="00B058D0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B058D0" w:rsidRDefault="00B058D0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B058D0">
        <w:trPr>
          <w:cantSplit/>
          <w:trHeight w:val="3969"/>
          <w:jc w:val="center"/>
        </w:trPr>
        <w:tc>
          <w:tcPr>
            <w:tcW w:w="1980" w:type="dxa"/>
            <w:vAlign w:val="center"/>
          </w:tcPr>
          <w:p w:rsidR="00B058D0" w:rsidRDefault="00B058D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科技主管部门</w:t>
            </w:r>
          </w:p>
          <w:p w:rsidR="00B058D0" w:rsidRDefault="00B058D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（县区科技局或经发局、有关行政主管局等）</w:t>
            </w:r>
          </w:p>
        </w:tc>
        <w:tc>
          <w:tcPr>
            <w:tcW w:w="7376" w:type="dxa"/>
          </w:tcPr>
          <w:p w:rsidR="00B058D0" w:rsidRDefault="00B058D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B058D0" w:rsidRDefault="00B058D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B058D0" w:rsidRDefault="00B058D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B058D0" w:rsidRDefault="00B058D0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B058D0" w:rsidRDefault="00B058D0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B058D0" w:rsidRDefault="00B058D0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058D0" w:rsidRDefault="00B058D0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br w:type="page"/>
      </w:r>
      <w:r>
        <w:rPr>
          <w:rFonts w:ascii="宋体" w:hAnsi="宋体" w:hint="eastAsia"/>
          <w:sz w:val="28"/>
          <w:szCs w:val="28"/>
        </w:rPr>
        <w:lastRenderedPageBreak/>
        <w:t>附件：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1、承担单位上年度财务报表或审计报告（申报主体为企业的提供）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2、现有主要仪器设备和其他科技资源清单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3、近年来承担省级以上科技项目清单及相关证明材料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4</w:t>
      </w:r>
      <w:r>
        <w:rPr>
          <w:rFonts w:ascii="宋体" w:hAnsi="宋体"/>
          <w:spacing w:val="10"/>
          <w:sz w:val="28"/>
          <w:szCs w:val="28"/>
        </w:rPr>
        <w:t>、</w:t>
      </w:r>
      <w:r>
        <w:rPr>
          <w:rFonts w:ascii="宋体" w:hAnsi="宋体" w:hint="eastAsia"/>
          <w:spacing w:val="10"/>
          <w:sz w:val="28"/>
          <w:szCs w:val="28"/>
        </w:rPr>
        <w:t>近年来申请及授权的</w:t>
      </w:r>
      <w:r>
        <w:rPr>
          <w:rFonts w:ascii="宋体" w:hAnsi="宋体"/>
          <w:spacing w:val="10"/>
          <w:sz w:val="28"/>
          <w:szCs w:val="28"/>
        </w:rPr>
        <w:t>核心技术发明专利</w:t>
      </w:r>
      <w:r>
        <w:rPr>
          <w:rFonts w:ascii="宋体" w:hAnsi="宋体" w:hint="eastAsia"/>
          <w:spacing w:val="10"/>
          <w:sz w:val="28"/>
          <w:szCs w:val="28"/>
        </w:rPr>
        <w:t>等知识产权证书</w:t>
      </w:r>
      <w:r>
        <w:rPr>
          <w:rFonts w:ascii="宋体" w:hAnsi="宋体"/>
          <w:spacing w:val="10"/>
          <w:sz w:val="28"/>
          <w:szCs w:val="28"/>
        </w:rPr>
        <w:t>复印件</w:t>
      </w:r>
    </w:p>
    <w:p w:rsidR="00B058D0" w:rsidRDefault="00B058D0">
      <w:pPr>
        <w:adjustRightInd w:val="0"/>
        <w:spacing w:line="560" w:lineRule="exact"/>
        <w:ind w:firstLineChars="200" w:firstLine="600"/>
        <w:rPr>
          <w:rFonts w:ascii="仿宋_GB2312" w:eastAsia="仿宋_GB2312" w:hint="eastAsia"/>
          <w:b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5、申报通知规定的其他需要提供的证明材料</w:t>
      </w:r>
    </w:p>
    <w:p w:rsidR="00B058D0" w:rsidRDefault="00B058D0"/>
    <w:sectPr w:rsidR="00B058D0">
      <w:headerReference w:type="default" r:id="rId10"/>
      <w:pgSz w:w="11906" w:h="16838"/>
      <w:pgMar w:top="1361" w:right="1588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EC" w:rsidRDefault="00595EEC">
      <w:r>
        <w:separator/>
      </w:r>
    </w:p>
  </w:endnote>
  <w:endnote w:type="continuationSeparator" w:id="0">
    <w:p w:rsidR="00595EEC" w:rsidRDefault="0059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D0" w:rsidRDefault="00B058D0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58D0" w:rsidRDefault="00B058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D0" w:rsidRDefault="00B058D0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17C1F">
      <w:rPr>
        <w:rStyle w:val="ab"/>
        <w:noProof/>
      </w:rPr>
      <w:t>1</w:t>
    </w:r>
    <w:r>
      <w:rPr>
        <w:rStyle w:val="ab"/>
      </w:rPr>
      <w:fldChar w:fldCharType="end"/>
    </w:r>
  </w:p>
  <w:p w:rsidR="00B058D0" w:rsidRDefault="00B058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EC" w:rsidRDefault="00595EEC">
      <w:r>
        <w:separator/>
      </w:r>
    </w:p>
  </w:footnote>
  <w:footnote w:type="continuationSeparator" w:id="0">
    <w:p w:rsidR="00595EEC" w:rsidRDefault="00595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D0" w:rsidRDefault="00B058D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D0" w:rsidRDefault="00B058D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ODJkY2E3Y2MwZmI3NTE4YTRlMDFmMDg3Y2I2MGUifQ=="/>
  </w:docVars>
  <w:rsids>
    <w:rsidRoot w:val="00424BFB"/>
    <w:rsid w:val="00004192"/>
    <w:rsid w:val="001E06CC"/>
    <w:rsid w:val="001F1272"/>
    <w:rsid w:val="00207DD9"/>
    <w:rsid w:val="002971D3"/>
    <w:rsid w:val="002E51D1"/>
    <w:rsid w:val="00304E24"/>
    <w:rsid w:val="003B1921"/>
    <w:rsid w:val="00424BFB"/>
    <w:rsid w:val="0044140E"/>
    <w:rsid w:val="004B0C69"/>
    <w:rsid w:val="004F5F6D"/>
    <w:rsid w:val="00506FCE"/>
    <w:rsid w:val="00536159"/>
    <w:rsid w:val="00541A72"/>
    <w:rsid w:val="00551303"/>
    <w:rsid w:val="00595EEC"/>
    <w:rsid w:val="005E158B"/>
    <w:rsid w:val="005F4A23"/>
    <w:rsid w:val="00684309"/>
    <w:rsid w:val="006A3AB2"/>
    <w:rsid w:val="006C0AA8"/>
    <w:rsid w:val="006C1462"/>
    <w:rsid w:val="00712AC3"/>
    <w:rsid w:val="007338A4"/>
    <w:rsid w:val="00745FA0"/>
    <w:rsid w:val="007A7F73"/>
    <w:rsid w:val="007C4E0E"/>
    <w:rsid w:val="00807883"/>
    <w:rsid w:val="00832B6E"/>
    <w:rsid w:val="008B7C16"/>
    <w:rsid w:val="008E425C"/>
    <w:rsid w:val="008F7B8F"/>
    <w:rsid w:val="009735F1"/>
    <w:rsid w:val="00A14EE3"/>
    <w:rsid w:val="00A33506"/>
    <w:rsid w:val="00A6226A"/>
    <w:rsid w:val="00AB0BCA"/>
    <w:rsid w:val="00AC470C"/>
    <w:rsid w:val="00B058D0"/>
    <w:rsid w:val="00B43BF2"/>
    <w:rsid w:val="00B61180"/>
    <w:rsid w:val="00B64EBA"/>
    <w:rsid w:val="00BC4994"/>
    <w:rsid w:val="00C17C1F"/>
    <w:rsid w:val="00D56BC2"/>
    <w:rsid w:val="00E14815"/>
    <w:rsid w:val="00E27966"/>
    <w:rsid w:val="00F84806"/>
    <w:rsid w:val="00F967B4"/>
    <w:rsid w:val="79E0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widowControl/>
      <w:spacing w:before="260" w:after="260"/>
      <w:outlineLvl w:val="2"/>
    </w:pPr>
    <w:rPr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pPr>
      <w:widowControl/>
      <w:spacing w:after="120"/>
    </w:pPr>
    <w:rPr>
      <w:color w:val="000000"/>
      <w:szCs w:val="20"/>
    </w:rPr>
  </w:style>
  <w:style w:type="paragraph" w:styleId="a4">
    <w:name w:val="Date"/>
    <w:basedOn w:val="a"/>
    <w:next w:val="a"/>
    <w:pPr>
      <w:widowControl/>
    </w:pPr>
    <w:rPr>
      <w:rFonts w:ascii="宋体"/>
      <w:color w:val="000000"/>
      <w:sz w:val="32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a6"/>
    <w:locked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header"/>
    <w:basedOn w:val="a"/>
    <w:link w:val="Char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link w:val="a7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  <w:bCs/>
    </w:rPr>
  </w:style>
  <w:style w:type="character" w:styleId="ab">
    <w:name w:val="page number"/>
  </w:style>
  <w:style w:type="character" w:styleId="ac">
    <w:name w:val="Hyperlink"/>
    <w:rPr>
      <w:color w:val="0000FF"/>
      <w:u w:val="single"/>
    </w:rPr>
  </w:style>
  <w:style w:type="paragraph" w:customStyle="1" w:styleId="Web">
    <w:name w:val="普通 (Web)"/>
    <w:basedOn w:val="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paragraph" w:customStyle="1" w:styleId="CharCharChar">
    <w:name w:val=" Char Char Char"/>
    <w:basedOn w:val="a"/>
    <w:pPr>
      <w:spacing w:line="360" w:lineRule="auto"/>
    </w:pPr>
    <w:rPr>
      <w:rFonts w:ascii="Tahoma" w:hAnsi="Tahoma"/>
      <w:sz w:val="24"/>
      <w:szCs w:val="20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WW8Num4z0">
    <w:name w:val="WW8Num4z0"/>
    <w:rPr>
      <w:color w:val="FF0000"/>
    </w:rPr>
  </w:style>
  <w:style w:type="paragraph" w:customStyle="1" w:styleId="CharChar1Char">
    <w:name w:val=" Char Char1 Char"/>
    <w:basedOn w:val="a"/>
    <w:pPr>
      <w:spacing w:line="360" w:lineRule="auto"/>
    </w:pPr>
    <w:rPr>
      <w:rFonts w:ascii="Tahoma" w:hAnsi="Tahoma"/>
      <w:sz w:val="24"/>
      <w:szCs w:val="20"/>
    </w:rPr>
  </w:style>
  <w:style w:type="paragraph" w:customStyle="1" w:styleId="Char2">
    <w:name w:val=" Char"/>
    <w:basedOn w:val="a"/>
    <w:pPr>
      <w:spacing w:line="360" w:lineRule="auto"/>
    </w:pPr>
    <w:rPr>
      <w:rFonts w:ascii="Tahoma" w:eastAsia="仿宋_GB2312" w:hAnsi="Tahoma"/>
      <w:sz w:val="24"/>
      <w:szCs w:val="20"/>
    </w:rPr>
  </w:style>
  <w:style w:type="paragraph" w:customStyle="1" w:styleId="10">
    <w:name w:val="样式 标题 1 + 黑体 三号"/>
    <w:basedOn w:val="1"/>
    <w:pPr>
      <w:spacing w:before="0" w:after="0" w:line="240" w:lineRule="auto"/>
    </w:pPr>
    <w:rPr>
      <w:rFonts w:ascii="黑体" w:eastAsia="黑体" w:hAnsi="黑体"/>
      <w:sz w:val="32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ad">
    <w:name w:val="印数"/>
    <w:basedOn w:val="a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eastAsia="方正仿宋_GBK"/>
      <w:kern w:val="0"/>
      <w:sz w:val="32"/>
      <w:szCs w:val="20"/>
    </w:rPr>
  </w:style>
  <w:style w:type="character" w:customStyle="1" w:styleId="Char3">
    <w:name w:val="页眉 Char"/>
    <w:rPr>
      <w:sz w:val="18"/>
      <w:szCs w:val="18"/>
    </w:rPr>
  </w:style>
  <w:style w:type="character" w:customStyle="1" w:styleId="Char4">
    <w:name w:val="页脚 Char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widowControl/>
      <w:spacing w:before="260" w:after="260"/>
      <w:outlineLvl w:val="2"/>
    </w:pPr>
    <w:rPr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pPr>
      <w:widowControl/>
      <w:spacing w:after="120"/>
    </w:pPr>
    <w:rPr>
      <w:color w:val="000000"/>
      <w:szCs w:val="20"/>
    </w:rPr>
  </w:style>
  <w:style w:type="paragraph" w:styleId="a4">
    <w:name w:val="Date"/>
    <w:basedOn w:val="a"/>
    <w:next w:val="a"/>
    <w:pPr>
      <w:widowControl/>
    </w:pPr>
    <w:rPr>
      <w:rFonts w:ascii="宋体"/>
      <w:color w:val="000000"/>
      <w:sz w:val="32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a6"/>
    <w:locked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header"/>
    <w:basedOn w:val="a"/>
    <w:link w:val="Char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link w:val="a7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  <w:bCs/>
    </w:rPr>
  </w:style>
  <w:style w:type="character" w:styleId="ab">
    <w:name w:val="page number"/>
  </w:style>
  <w:style w:type="character" w:styleId="ac">
    <w:name w:val="Hyperlink"/>
    <w:rPr>
      <w:color w:val="0000FF"/>
      <w:u w:val="single"/>
    </w:rPr>
  </w:style>
  <w:style w:type="paragraph" w:customStyle="1" w:styleId="Web">
    <w:name w:val="普通 (Web)"/>
    <w:basedOn w:val="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paragraph" w:customStyle="1" w:styleId="CharCharChar">
    <w:name w:val=" Char Char Char"/>
    <w:basedOn w:val="a"/>
    <w:pPr>
      <w:spacing w:line="360" w:lineRule="auto"/>
    </w:pPr>
    <w:rPr>
      <w:rFonts w:ascii="Tahoma" w:hAnsi="Tahoma"/>
      <w:sz w:val="24"/>
      <w:szCs w:val="20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WW8Num4z0">
    <w:name w:val="WW8Num4z0"/>
    <w:rPr>
      <w:color w:val="FF0000"/>
    </w:rPr>
  </w:style>
  <w:style w:type="paragraph" w:customStyle="1" w:styleId="CharChar1Char">
    <w:name w:val=" Char Char1 Char"/>
    <w:basedOn w:val="a"/>
    <w:pPr>
      <w:spacing w:line="360" w:lineRule="auto"/>
    </w:pPr>
    <w:rPr>
      <w:rFonts w:ascii="Tahoma" w:hAnsi="Tahoma"/>
      <w:sz w:val="24"/>
      <w:szCs w:val="20"/>
    </w:rPr>
  </w:style>
  <w:style w:type="paragraph" w:customStyle="1" w:styleId="Char2">
    <w:name w:val=" Char"/>
    <w:basedOn w:val="a"/>
    <w:pPr>
      <w:spacing w:line="360" w:lineRule="auto"/>
    </w:pPr>
    <w:rPr>
      <w:rFonts w:ascii="Tahoma" w:eastAsia="仿宋_GB2312" w:hAnsi="Tahoma"/>
      <w:sz w:val="24"/>
      <w:szCs w:val="20"/>
    </w:rPr>
  </w:style>
  <w:style w:type="paragraph" w:customStyle="1" w:styleId="10">
    <w:name w:val="样式 标题 1 + 黑体 三号"/>
    <w:basedOn w:val="1"/>
    <w:pPr>
      <w:spacing w:before="0" w:after="0" w:line="240" w:lineRule="auto"/>
    </w:pPr>
    <w:rPr>
      <w:rFonts w:ascii="黑体" w:eastAsia="黑体" w:hAnsi="黑体"/>
      <w:sz w:val="32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ad">
    <w:name w:val="印数"/>
    <w:basedOn w:val="a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eastAsia="方正仿宋_GBK"/>
      <w:kern w:val="0"/>
      <w:sz w:val="32"/>
      <w:szCs w:val="20"/>
    </w:rPr>
  </w:style>
  <w:style w:type="character" w:customStyle="1" w:styleId="Char3">
    <w:name w:val="页眉 Char"/>
    <w:rPr>
      <w:sz w:val="18"/>
      <w:szCs w:val="18"/>
    </w:rPr>
  </w:style>
  <w:style w:type="character" w:customStyle="1" w:styleId="Char4">
    <w:name w:val="页脚 Cha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</Words>
  <Characters>1557</Characters>
  <Application>Microsoft Office Word</Application>
  <DocSecurity>0</DocSecurity>
  <Lines>12</Lines>
  <Paragraphs>3</Paragraphs>
  <ScaleCrop>false</ScaleCrop>
  <Company>China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2022-06-28T01:06:00Z</dcterms:created>
  <dcterms:modified xsi:type="dcterms:W3CDTF">2022-06-28T01:06:00Z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FA7236D8C2D644C9852EE91E2E1C9848</vt:lpwstr>
  </property>
</Properties>
</file>